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D85" w:rsidRDefault="009B0D85" w:rsidP="009B0D85">
      <w:pPr>
        <w:spacing w:after="525" w:line="690" w:lineRule="atLeast"/>
        <w:outlineLvl w:val="0"/>
        <w:rPr>
          <w:rFonts w:ascii="Helvetica Neue" w:eastAsia="Times New Roman" w:hAnsi="Helvetica Neue" w:cs="Times New Roman"/>
          <w:kern w:val="36"/>
          <w:sz w:val="50"/>
          <w:szCs w:val="50"/>
          <w:lang w:eastAsia="ru-RU"/>
        </w:rPr>
      </w:pPr>
      <w:r>
        <w:rPr>
          <w:rFonts w:ascii="Helvetica Neue" w:eastAsia="Times New Roman" w:hAnsi="Helvetica Neue" w:cs="Times New Roman"/>
          <w:kern w:val="36"/>
          <w:sz w:val="50"/>
          <w:szCs w:val="50"/>
          <w:lang w:eastAsia="ru-RU"/>
        </w:rPr>
        <w:t>35 МЕДИА</w:t>
      </w:r>
      <w:bookmarkStart w:id="0" w:name="_GoBack"/>
      <w:bookmarkEnd w:id="0"/>
    </w:p>
    <w:p w:rsidR="009B0D85" w:rsidRPr="009B0D85" w:rsidRDefault="009B0D85" w:rsidP="009B0D85">
      <w:pPr>
        <w:spacing w:after="525" w:line="690" w:lineRule="atLeast"/>
        <w:outlineLvl w:val="0"/>
        <w:rPr>
          <w:rFonts w:ascii="Helvetica Neue" w:eastAsia="Times New Roman" w:hAnsi="Helvetica Neue" w:cs="Times New Roman"/>
          <w:kern w:val="36"/>
          <w:sz w:val="50"/>
          <w:szCs w:val="50"/>
          <w:lang w:eastAsia="ru-RU"/>
        </w:rPr>
      </w:pPr>
      <w:r w:rsidRPr="009B0D85">
        <w:rPr>
          <w:rFonts w:ascii="Helvetica Neue" w:eastAsia="Times New Roman" w:hAnsi="Helvetica Neue" w:cs="Times New Roman"/>
          <w:kern w:val="36"/>
          <w:sz w:val="50"/>
          <w:szCs w:val="50"/>
          <w:lang w:eastAsia="ru-RU"/>
        </w:rPr>
        <w:t>«Канал 12» стал номинантом федерального телевизионного конкурса «Федерация»</w:t>
      </w:r>
    </w:p>
    <w:p w:rsidR="009B0D85" w:rsidRPr="009B0D85" w:rsidRDefault="009B0D85" w:rsidP="009B0D85">
      <w:pPr>
        <w:spacing w:before="100" w:beforeAutospacing="1" w:after="100" w:afterAutospacing="1" w:line="480" w:lineRule="atLeast"/>
        <w:rPr>
          <w:rFonts w:ascii="Helvetica Neue" w:eastAsia="Times New Roman" w:hAnsi="Helvetica Neue" w:cs="Times New Roman"/>
          <w:sz w:val="30"/>
          <w:szCs w:val="30"/>
          <w:lang w:eastAsia="ru-RU"/>
        </w:rPr>
      </w:pPr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Телестанция «Канал 12», входящая в группу компаний «Медиа-Центр», стала номинантом телевизионного конкурса «Федерация» в номинации «Большая страна — узнай больше!».</w:t>
      </w:r>
    </w:p>
    <w:p w:rsidR="009B0D85" w:rsidRPr="009B0D85" w:rsidRDefault="009B0D85" w:rsidP="009B0D85">
      <w:pPr>
        <w:spacing w:before="100" w:beforeAutospacing="1" w:after="100" w:afterAutospacing="1" w:line="480" w:lineRule="atLeast"/>
        <w:rPr>
          <w:rFonts w:ascii="Helvetica Neue" w:eastAsia="Times New Roman" w:hAnsi="Helvetica Neue" w:cs="Times New Roman"/>
          <w:sz w:val="30"/>
          <w:szCs w:val="30"/>
          <w:lang w:eastAsia="ru-RU"/>
        </w:rPr>
      </w:pPr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«Канал 12» представил на конкурс документальный фильм Веры Кучеренко «</w:t>
      </w:r>
      <w:hyperlink r:id="rId4" w:history="1">
        <w:r w:rsidRPr="009B0D85">
          <w:rPr>
            <w:rFonts w:ascii="Helvetica Neue" w:eastAsia="Times New Roman" w:hAnsi="Helvetica Neue" w:cs="Times New Roman"/>
            <w:color w:val="0277BD"/>
            <w:sz w:val="30"/>
            <w:szCs w:val="30"/>
            <w:u w:val="single"/>
            <w:lang w:eastAsia="ru-RU"/>
          </w:rPr>
          <w:t>Море с характером</w:t>
        </w:r>
      </w:hyperlink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». О прошлом и настоящем Рыбинского водохранилища. В</w:t>
      </w:r>
      <w:hyperlink r:id="rId5" w:history="1">
        <w:r w:rsidRPr="009B0D85">
          <w:rPr>
            <w:rFonts w:ascii="Helvetica Neue" w:eastAsia="Times New Roman" w:hAnsi="Helvetica Neue" w:cs="Times New Roman"/>
            <w:color w:val="0277BD"/>
            <w:sz w:val="30"/>
            <w:szCs w:val="30"/>
            <w:u w:val="single"/>
            <w:lang w:eastAsia="ru-RU"/>
          </w:rPr>
          <w:t> фильме </w:t>
        </w:r>
      </w:hyperlink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использованы подводные съемки на месте затопленного Леушинского монастыря. Подробно рассказано о деятельности Дарвинского заповедника и Волго-Балтийского водного пути.</w:t>
      </w:r>
    </w:p>
    <w:p w:rsidR="009B0D85" w:rsidRPr="009B0D85" w:rsidRDefault="009B0D85" w:rsidP="009B0D85">
      <w:pPr>
        <w:spacing w:before="100" w:beforeAutospacing="1" w:after="100" w:afterAutospacing="1" w:line="480" w:lineRule="atLeast"/>
        <w:rPr>
          <w:rFonts w:ascii="Helvetica Neue" w:eastAsia="Times New Roman" w:hAnsi="Helvetica Neue" w:cs="Times New Roman"/>
          <w:sz w:val="30"/>
          <w:szCs w:val="30"/>
          <w:lang w:eastAsia="ru-RU"/>
        </w:rPr>
      </w:pPr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 xml:space="preserve">Конкурс «Федерация» проводится с 2015 года при поддержке Торгово-промышленной палаты РФ, </w:t>
      </w:r>
      <w:proofErr w:type="spellStart"/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Минкомсвязи</w:t>
      </w:r>
      <w:proofErr w:type="spellEnd"/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 xml:space="preserve"> РФ и при активном сотрудничестве с Советом Федерации, Администрациями субъектов Федерации и другими государственными и общественными институтами.</w:t>
      </w:r>
    </w:p>
    <w:p w:rsidR="009B0D85" w:rsidRPr="009B0D85" w:rsidRDefault="009B0D85" w:rsidP="009B0D85">
      <w:pPr>
        <w:spacing w:before="100" w:beforeAutospacing="1" w:after="100" w:afterAutospacing="1" w:line="480" w:lineRule="atLeast"/>
        <w:rPr>
          <w:rFonts w:ascii="Helvetica Neue" w:eastAsia="Times New Roman" w:hAnsi="Helvetica Neue" w:cs="Times New Roman"/>
          <w:sz w:val="30"/>
          <w:szCs w:val="30"/>
          <w:lang w:eastAsia="ru-RU"/>
        </w:rPr>
      </w:pPr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 xml:space="preserve">На Всероссийский телевизионный конкурс «Федерация» было подано почти 600 работ из 70 регионов России. Это 186 документальных </w:t>
      </w:r>
      <w:proofErr w:type="gramStart"/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фильмов  и</w:t>
      </w:r>
      <w:proofErr w:type="gramEnd"/>
      <w:r w:rsidRPr="009B0D85">
        <w:rPr>
          <w:rFonts w:ascii="Helvetica Neue" w:eastAsia="Times New Roman" w:hAnsi="Helvetica Neue" w:cs="Times New Roman"/>
          <w:sz w:val="30"/>
          <w:szCs w:val="30"/>
          <w:lang w:eastAsia="ru-RU"/>
        </w:rPr>
        <w:t> более 200 часов оригинального контента. География конкурса в 2018 году — от Сахалина до Сыктывкара.</w:t>
      </w:r>
    </w:p>
    <w:p w:rsidR="00050EF7" w:rsidRDefault="009B0D85" w:rsidP="009B0D85">
      <w:pPr>
        <w:rPr>
          <w:rFonts w:eastAsia="Times New Roman" w:cs="Times New Roman"/>
          <w:b/>
          <w:bCs/>
          <w:caps/>
          <w:color w:val="32363B"/>
          <w:sz w:val="17"/>
          <w:szCs w:val="17"/>
          <w:shd w:val="clear" w:color="auto" w:fill="EBEBEB"/>
          <w:lang w:eastAsia="ru-RU"/>
        </w:rPr>
      </w:pPr>
      <w:r w:rsidRPr="009B0D85">
        <w:rPr>
          <w:rFonts w:ascii="Helvetica" w:eastAsia="Times New Roman" w:hAnsi="Helvetica" w:cs="Times New Roman"/>
          <w:b/>
          <w:bCs/>
          <w:caps/>
          <w:color w:val="32363B"/>
          <w:sz w:val="17"/>
          <w:szCs w:val="17"/>
          <w:shd w:val="clear" w:color="auto" w:fill="EBEBEB"/>
          <w:lang w:eastAsia="ru-RU"/>
        </w:rPr>
        <w:t>6</w:t>
      </w:r>
    </w:p>
    <w:p w:rsidR="009B0D85" w:rsidRPr="009B0D85" w:rsidRDefault="009B0D85" w:rsidP="009B0D85">
      <w:r w:rsidRPr="009B0D85">
        <w:t>http://35media.ru/news/2018/11/21/kanal-12-stal-nominantom-federalnogo-televizionnogo-konkursa-federaciya</w:t>
      </w:r>
    </w:p>
    <w:sectPr w:rsidR="009B0D85" w:rsidRPr="009B0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5A"/>
    <w:rsid w:val="00050EF7"/>
    <w:rsid w:val="008C035A"/>
    <w:rsid w:val="009B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DC2E"/>
  <w15:chartTrackingRefBased/>
  <w15:docId w15:val="{00E41CDE-97B5-4B8E-97DC-A30260A70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5x2H_EBpjk&amp;t=347s" TargetMode="External"/><Relationship Id="rId4" Type="http://schemas.openxmlformats.org/officeDocument/2006/relationships/hyperlink" Target="https://www.youtube.com/watch?v=xSMu6XM62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2</cp:revision>
  <dcterms:created xsi:type="dcterms:W3CDTF">2018-12-02T17:57:00Z</dcterms:created>
  <dcterms:modified xsi:type="dcterms:W3CDTF">2018-12-02T17:58:00Z</dcterms:modified>
</cp:coreProperties>
</file>