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5F1" w:rsidRPr="005745F1" w:rsidRDefault="005745F1" w:rsidP="005745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F1">
        <w:rPr>
          <w:rFonts w:ascii="Times New Roman" w:eastAsia="Times New Roman" w:hAnsi="Times New Roman" w:cs="Times New Roman"/>
          <w:noProof/>
          <w:color w:val="0000FF"/>
          <w:sz w:val="27"/>
          <w:szCs w:val="27"/>
          <w:shd w:val="clear" w:color="auto" w:fill="FFFFFF"/>
          <w:lang w:eastAsia="ru-RU"/>
        </w:rPr>
        <w:drawing>
          <wp:inline distT="0" distB="0" distL="0" distR="0" wp14:anchorId="299763B2" wp14:editId="2FD85E1C">
            <wp:extent cx="914400" cy="1051560"/>
            <wp:effectExtent l="0" t="0" r="0" b="0"/>
            <wp:docPr id="2" name="Рисунок 4" descr="http://www.icmos.ru/static/images/logo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cmos.ru/static/images/logo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5F1" w:rsidRPr="005745F1" w:rsidRDefault="005745F1" w:rsidP="005745F1">
      <w:pPr>
        <w:shd w:val="clear" w:color="auto" w:fill="FFFFFF"/>
        <w:spacing w:after="0" w:line="240" w:lineRule="auto"/>
        <w:rPr>
          <w:rFonts w:ascii="PT Sans Caption" w:eastAsia="Times New Roman" w:hAnsi="PT Sans Caption" w:cs="Times New Roman"/>
          <w:b/>
          <w:bCs/>
          <w:color w:val="EEEEEE"/>
          <w:sz w:val="27"/>
          <w:szCs w:val="27"/>
          <w:lang w:eastAsia="ru-RU"/>
        </w:rPr>
      </w:pPr>
      <w:hyperlink r:id="rId7" w:history="1">
        <w:r w:rsidRPr="005745F1">
          <w:rPr>
            <w:rFonts w:ascii="PT Sans Caption" w:eastAsia="Times New Roman" w:hAnsi="PT Sans Caption" w:cs="Times New Roman"/>
            <w:b/>
            <w:bCs/>
            <w:color w:val="0000FF"/>
            <w:sz w:val="27"/>
            <w:szCs w:val="27"/>
            <w:lang w:eastAsia="ru-RU"/>
          </w:rPr>
          <w:t>Информационный Центр Правительства Москвы</w:t>
        </w:r>
      </w:hyperlink>
    </w:p>
    <w:p w:rsidR="005745F1" w:rsidRPr="005745F1" w:rsidRDefault="005745F1" w:rsidP="005745F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bookmarkStart w:id="0" w:name="_GoBack"/>
      <w:bookmarkEnd w:id="0"/>
      <w:r w:rsidRPr="005745F1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5745F1" w:rsidRPr="005745F1" w:rsidRDefault="005745F1" w:rsidP="005745F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5745F1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5745F1" w:rsidRDefault="005745F1" w:rsidP="005745F1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aps/>
          <w:color w:val="999999"/>
          <w:spacing w:val="15"/>
          <w:sz w:val="18"/>
          <w:szCs w:val="18"/>
          <w:lang w:eastAsia="ru-RU"/>
        </w:rPr>
      </w:pPr>
    </w:p>
    <w:p w:rsidR="005745F1" w:rsidRPr="005745F1" w:rsidRDefault="005745F1" w:rsidP="00574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745F1">
        <w:rPr>
          <w:rFonts w:ascii="PT Sans" w:eastAsia="Times New Roman" w:hAnsi="PT Sans" w:cs="Times New Roman"/>
          <w:caps/>
          <w:color w:val="999999"/>
          <w:spacing w:val="15"/>
          <w:sz w:val="18"/>
          <w:szCs w:val="18"/>
          <w:lang w:eastAsia="ru-RU"/>
        </w:rPr>
        <w:t>17 ДЕКАБРЯ 2014</w:t>
      </w:r>
      <w:r w:rsidRPr="005745F1">
        <w:rPr>
          <w:rFonts w:ascii="pt serif" w:eastAsia="Times New Roman" w:hAnsi="pt serif" w:cs="Times New Roman"/>
          <w:b/>
          <w:bCs/>
          <w:color w:val="2C3838"/>
          <w:sz w:val="36"/>
          <w:szCs w:val="36"/>
          <w:lang w:eastAsia="ru-RU"/>
        </w:rPr>
        <w:t xml:space="preserve">Москва за два года получила около 20 </w:t>
      </w:r>
      <w:proofErr w:type="gramStart"/>
      <w:r w:rsidRPr="005745F1">
        <w:rPr>
          <w:rFonts w:ascii="pt serif" w:eastAsia="Times New Roman" w:hAnsi="pt serif" w:cs="Times New Roman"/>
          <w:b/>
          <w:bCs/>
          <w:color w:val="2C3838"/>
          <w:sz w:val="36"/>
          <w:szCs w:val="36"/>
          <w:lang w:eastAsia="ru-RU"/>
        </w:rPr>
        <w:t>млрд</w:t>
      </w:r>
      <w:proofErr w:type="gramEnd"/>
      <w:r w:rsidRPr="005745F1">
        <w:rPr>
          <w:rFonts w:ascii="pt serif" w:eastAsia="Times New Roman" w:hAnsi="pt serif" w:cs="Times New Roman"/>
          <w:b/>
          <w:bCs/>
          <w:color w:val="2C3838"/>
          <w:sz w:val="36"/>
          <w:szCs w:val="36"/>
          <w:lang w:eastAsia="ru-RU"/>
        </w:rPr>
        <w:t xml:space="preserve"> рублей за счет наружной рекламы</w:t>
      </w:r>
    </w:p>
    <w:p w:rsidR="005745F1" w:rsidRPr="005745F1" w:rsidRDefault="005745F1" w:rsidP="005745F1">
      <w:pPr>
        <w:shd w:val="clear" w:color="auto" w:fill="FFFFFF"/>
        <w:spacing w:after="0" w:line="300" w:lineRule="atLeast"/>
        <w:rPr>
          <w:rFonts w:ascii="pt serif" w:eastAsia="Times New Roman" w:hAnsi="pt serif" w:cs="Times New Roman"/>
          <w:color w:val="2C3838"/>
          <w:sz w:val="24"/>
          <w:szCs w:val="24"/>
          <w:lang w:eastAsia="ru-RU"/>
        </w:rPr>
      </w:pPr>
      <w:r w:rsidRPr="005745F1">
        <w:rPr>
          <w:rFonts w:ascii="pt serif" w:eastAsia="Times New Roman" w:hAnsi="pt serif" w:cs="Times New Roman"/>
          <w:noProof/>
          <w:color w:val="2C3838"/>
          <w:sz w:val="24"/>
          <w:szCs w:val="24"/>
          <w:lang w:eastAsia="ru-RU"/>
        </w:rPr>
        <w:drawing>
          <wp:inline distT="0" distB="0" distL="0" distR="0" wp14:anchorId="47AFFE00" wp14:editId="45B0308C">
            <wp:extent cx="5280660" cy="3512820"/>
            <wp:effectExtent l="0" t="0" r="0" b="0"/>
            <wp:docPr id="1" name="Рисунок 3" descr="Москва за два года получила  около 20 млрд рублей за счет наружной реклам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осква за два года получила  около 20 млрд рублей за счет наружной реклам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5F1" w:rsidRPr="005745F1" w:rsidRDefault="005745F1" w:rsidP="005745F1">
      <w:pPr>
        <w:shd w:val="clear" w:color="auto" w:fill="FFFFFF"/>
        <w:spacing w:after="0" w:line="240" w:lineRule="auto"/>
        <w:rPr>
          <w:rFonts w:ascii="pt serif" w:eastAsia="Times New Roman" w:hAnsi="pt serif" w:cs="Times New Roman"/>
          <w:color w:val="2C3838"/>
          <w:sz w:val="24"/>
          <w:szCs w:val="24"/>
          <w:lang w:eastAsia="ru-RU"/>
        </w:rPr>
      </w:pPr>
      <w:r w:rsidRPr="005745F1">
        <w:rPr>
          <w:rFonts w:ascii="pt serif" w:eastAsia="Times New Roman" w:hAnsi="pt serif" w:cs="Times New Roman"/>
          <w:color w:val="2C3838"/>
          <w:sz w:val="24"/>
          <w:szCs w:val="24"/>
          <w:lang w:eastAsia="ru-RU"/>
        </w:rPr>
        <w:t>Порядка 20 миллиарда рублей поступило в бюджет Москвы за последние два года за счет наружной рекламы. Об этом сообщило Агентство городских новостей «Москва» со ссылкой на руководителя Департамента СМИ и рекламы Владимира Черникова. </w:t>
      </w:r>
      <w:r w:rsidRPr="005745F1">
        <w:rPr>
          <w:rFonts w:ascii="pt serif" w:eastAsia="Times New Roman" w:hAnsi="pt serif" w:cs="Times New Roman"/>
          <w:color w:val="2C3838"/>
          <w:sz w:val="24"/>
          <w:szCs w:val="24"/>
          <w:lang w:eastAsia="ru-RU"/>
        </w:rPr>
        <w:br/>
      </w:r>
      <w:r w:rsidRPr="005745F1">
        <w:rPr>
          <w:rFonts w:ascii="pt serif" w:eastAsia="Times New Roman" w:hAnsi="pt serif" w:cs="Times New Roman"/>
          <w:color w:val="2C3838"/>
          <w:sz w:val="24"/>
          <w:szCs w:val="24"/>
          <w:lang w:eastAsia="ru-RU"/>
        </w:rPr>
        <w:br/>
        <w:t>По его словам, бюджет Москвы за два года уже получил за счет наружной рекламы 20 миллиард рублей. Последние 6,5 миллиардов были получены вчера. </w:t>
      </w:r>
      <w:r w:rsidRPr="005745F1">
        <w:rPr>
          <w:rFonts w:ascii="pt serif" w:eastAsia="Times New Roman" w:hAnsi="pt serif" w:cs="Times New Roman"/>
          <w:color w:val="2C3838"/>
          <w:sz w:val="24"/>
          <w:szCs w:val="24"/>
          <w:lang w:eastAsia="ru-RU"/>
        </w:rPr>
        <w:br/>
      </w:r>
      <w:r w:rsidRPr="005745F1">
        <w:rPr>
          <w:rFonts w:ascii="pt serif" w:eastAsia="Times New Roman" w:hAnsi="pt serif" w:cs="Times New Roman"/>
          <w:color w:val="2C3838"/>
          <w:sz w:val="24"/>
          <w:szCs w:val="24"/>
          <w:lang w:eastAsia="ru-RU"/>
        </w:rPr>
        <w:br/>
        <w:t>«Здесь можно говорить о доверии бизнеса к власти. Люди перечислили на счета деньги за будущий год. Не заплатила всего одна компания. Речь идет о сумме в размере 1,3 миллиарда рублей», - отметил Владимир Черников. </w:t>
      </w:r>
    </w:p>
    <w:p w:rsidR="00C87811" w:rsidRDefault="005745F1"/>
    <w:sectPr w:rsidR="00C87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8F"/>
    <w:rsid w:val="000128BF"/>
    <w:rsid w:val="00025F86"/>
    <w:rsid w:val="00042CD7"/>
    <w:rsid w:val="00055503"/>
    <w:rsid w:val="00067BDC"/>
    <w:rsid w:val="00074C1C"/>
    <w:rsid w:val="00095BBA"/>
    <w:rsid w:val="000C00CE"/>
    <w:rsid w:val="000D7ABA"/>
    <w:rsid w:val="001A3A00"/>
    <w:rsid w:val="002854F3"/>
    <w:rsid w:val="002B1875"/>
    <w:rsid w:val="002E19A2"/>
    <w:rsid w:val="002E5512"/>
    <w:rsid w:val="0030576F"/>
    <w:rsid w:val="00344453"/>
    <w:rsid w:val="00377EDE"/>
    <w:rsid w:val="00381EF9"/>
    <w:rsid w:val="003C58A5"/>
    <w:rsid w:val="003D3937"/>
    <w:rsid w:val="004046CB"/>
    <w:rsid w:val="004150C1"/>
    <w:rsid w:val="004339AB"/>
    <w:rsid w:val="00440B74"/>
    <w:rsid w:val="004472E6"/>
    <w:rsid w:val="00451AB2"/>
    <w:rsid w:val="004567B7"/>
    <w:rsid w:val="004A2414"/>
    <w:rsid w:val="004D33BD"/>
    <w:rsid w:val="004D5BFB"/>
    <w:rsid w:val="004F109A"/>
    <w:rsid w:val="004F2610"/>
    <w:rsid w:val="004F31BF"/>
    <w:rsid w:val="005274FE"/>
    <w:rsid w:val="00537D27"/>
    <w:rsid w:val="005745F1"/>
    <w:rsid w:val="0057638F"/>
    <w:rsid w:val="0060079A"/>
    <w:rsid w:val="0060194B"/>
    <w:rsid w:val="00602240"/>
    <w:rsid w:val="006959EC"/>
    <w:rsid w:val="006A6571"/>
    <w:rsid w:val="0070225B"/>
    <w:rsid w:val="0073599D"/>
    <w:rsid w:val="00747E13"/>
    <w:rsid w:val="00763521"/>
    <w:rsid w:val="00783825"/>
    <w:rsid w:val="007A7CE9"/>
    <w:rsid w:val="007B60D1"/>
    <w:rsid w:val="007E6927"/>
    <w:rsid w:val="0082336D"/>
    <w:rsid w:val="00825D3E"/>
    <w:rsid w:val="00852912"/>
    <w:rsid w:val="0086275F"/>
    <w:rsid w:val="008979FB"/>
    <w:rsid w:val="009107E1"/>
    <w:rsid w:val="00923223"/>
    <w:rsid w:val="00934AE3"/>
    <w:rsid w:val="009612DF"/>
    <w:rsid w:val="009613FC"/>
    <w:rsid w:val="009678B9"/>
    <w:rsid w:val="009750C1"/>
    <w:rsid w:val="0097685F"/>
    <w:rsid w:val="009A6DF6"/>
    <w:rsid w:val="009B0FB0"/>
    <w:rsid w:val="009C00F6"/>
    <w:rsid w:val="009F37FF"/>
    <w:rsid w:val="00A0118B"/>
    <w:rsid w:val="00A23B1A"/>
    <w:rsid w:val="00A72DAA"/>
    <w:rsid w:val="00A741CE"/>
    <w:rsid w:val="00A75E8F"/>
    <w:rsid w:val="00A81780"/>
    <w:rsid w:val="00AA0CB6"/>
    <w:rsid w:val="00AB6A55"/>
    <w:rsid w:val="00AC5B53"/>
    <w:rsid w:val="00AD67E9"/>
    <w:rsid w:val="00B16332"/>
    <w:rsid w:val="00B33E9A"/>
    <w:rsid w:val="00B45D64"/>
    <w:rsid w:val="00B71F3C"/>
    <w:rsid w:val="00BA468C"/>
    <w:rsid w:val="00BB4883"/>
    <w:rsid w:val="00BF29BE"/>
    <w:rsid w:val="00C32E73"/>
    <w:rsid w:val="00C67B04"/>
    <w:rsid w:val="00D50DA9"/>
    <w:rsid w:val="00D77662"/>
    <w:rsid w:val="00D817B5"/>
    <w:rsid w:val="00D83542"/>
    <w:rsid w:val="00D94B2E"/>
    <w:rsid w:val="00DB4F8C"/>
    <w:rsid w:val="00DB568D"/>
    <w:rsid w:val="00DD429A"/>
    <w:rsid w:val="00DE2FE0"/>
    <w:rsid w:val="00DF0C2A"/>
    <w:rsid w:val="00E00E41"/>
    <w:rsid w:val="00E05623"/>
    <w:rsid w:val="00E36538"/>
    <w:rsid w:val="00E61604"/>
    <w:rsid w:val="00E65A05"/>
    <w:rsid w:val="00E74FDE"/>
    <w:rsid w:val="00E8713E"/>
    <w:rsid w:val="00EA2609"/>
    <w:rsid w:val="00EC0CBA"/>
    <w:rsid w:val="00F36EB1"/>
    <w:rsid w:val="00F53B66"/>
    <w:rsid w:val="00F95D68"/>
    <w:rsid w:val="00FD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5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5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5246">
          <w:marLeft w:val="0"/>
          <w:marRight w:val="0"/>
          <w:marTop w:val="0"/>
          <w:marBottom w:val="0"/>
          <w:divBdr>
            <w:top w:val="single" w:sz="6" w:space="0" w:color="E9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0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4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9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6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icmos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icmos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Андроникашвили К.Б. (247)</dc:creator>
  <cp:keywords/>
  <dc:description/>
  <cp:lastModifiedBy>Андроникашвили К.Б. (247)</cp:lastModifiedBy>
  <cp:revision>2</cp:revision>
  <dcterms:created xsi:type="dcterms:W3CDTF">2015-02-12T09:41:00Z</dcterms:created>
  <dcterms:modified xsi:type="dcterms:W3CDTF">2015-02-12T09:43:00Z</dcterms:modified>
</cp:coreProperties>
</file>