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8B" w:rsidRDefault="007C4C8B" w:rsidP="007C4C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181100" cy="1514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8B" w:rsidRPr="007C4C8B" w:rsidRDefault="007C4C8B" w:rsidP="007C4C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C8B">
        <w:rPr>
          <w:rFonts w:ascii="Times New Roman" w:hAnsi="Times New Roman" w:cs="Times New Roman"/>
          <w:b/>
          <w:sz w:val="24"/>
          <w:szCs w:val="24"/>
        </w:rPr>
        <w:t>Сегодня в Минске проходит второй Австрийско-Белорусско-Российский бизнес-форум</w:t>
      </w:r>
    </w:p>
    <w:p w:rsidR="007C4C8B" w:rsidRPr="007C4C8B" w:rsidRDefault="007C4C8B" w:rsidP="007C4C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C8B">
        <w:rPr>
          <w:rFonts w:ascii="Times New Roman" w:hAnsi="Times New Roman" w:cs="Times New Roman"/>
          <w:b/>
          <w:sz w:val="24"/>
          <w:szCs w:val="24"/>
        </w:rPr>
        <w:t>13.10.15 г.</w:t>
      </w:r>
    </w:p>
    <w:p w:rsidR="007C4C8B" w:rsidRPr="007C4C8B" w:rsidRDefault="007C4C8B" w:rsidP="007C4C8B">
      <w:pPr>
        <w:rPr>
          <w:rFonts w:ascii="Times New Roman" w:hAnsi="Times New Roman" w:cs="Times New Roman"/>
          <w:sz w:val="24"/>
          <w:szCs w:val="24"/>
        </w:rPr>
      </w:pPr>
      <w:r w:rsidRPr="007C4C8B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560AA5E7" wp14:editId="718B629C">
            <wp:extent cx="1905000" cy="1428750"/>
            <wp:effectExtent l="0" t="0" r="0" b="0"/>
            <wp:docPr id="1" name="Рисунок 1" descr="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A6A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мероприятии принимает участие делегация ТПП РФ во главе с её президентом Сергеем </w:t>
      </w:r>
      <w:proofErr w:type="spellStart"/>
      <w:r w:rsidRPr="00BA6A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Катыриным</w:t>
      </w:r>
      <w:proofErr w:type="spellEnd"/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организуется Белорусской торгово-промышленной палатой, Торгово-промышленной палатой Российской Федерации и Федеральной палатой экономики Австрии при поддержке Посольства Республики Беларусь в Австрийской Республике, Посольства Австрийской Республики в Российской Федерации и Австрийского внешнеэкономического бюро в Минске.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также участие в форуме представителей Постоянного Комитета Союзного государства, Торгово-промышленной палаты Сербии и других зарубежных палат.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первый Австрийско-Белорусско-Российский бизнес-форум состоялся 14 ноября 2014 года в Федеральной палате экономики Австрии в Вене. В его мероприятиях приняли участие представители 75 австрийских, 35 белорусских, более 60 российских компаний. В рамках форума была организована работа трех секций: «Машиностроение и инфраструктура», «Энергетика и окружающая среда», «Профессиональное образование и консалтинговые услуги».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сообщает пресс-служба ТПП РФ, программа нынешнего форума будет включать пленарное заседание с выступлением официальных лиц и приглашенных гостей, по завершении которого будет организована параллельная работа трех секций: «Энергетика, инфраструктура и логистика», «Сельское хозяйство и продукты питания» и «ЕС – ЕАЭС: перспективы взаимодействия </w:t>
      </w:r>
      <w:proofErr w:type="gramStart"/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бизнес-ассоциаций</w:t>
      </w:r>
      <w:proofErr w:type="gramEnd"/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европейских и евразийских интеграционных процессов». Состоятся также индивидуальные переговоры между деловыми кругами Австрии, Беларуси и России.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словам президента ТПП РФ Сергея </w:t>
      </w:r>
      <w:proofErr w:type="spellStart"/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Катырина</w:t>
      </w:r>
      <w:proofErr w:type="spellEnd"/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сегодня главное – готовность бизнеса даже в нынешние непростые времена санкций и ограничений поддерживать и расширять диалог, искать новые возможности для взаимодействия.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констатировать, что трехсторонний форум получил дальнейшее </w:t>
      </w:r>
      <w:proofErr w:type="gramStart"/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стороны вновь встречаются в этом формате, что свидетельствует об их заинтересованности во взаимовыгодном сотрудничестве.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Между торгово-промышленными палатами и деловыми кругами России, Австрии и Белоруссии накоплен огромный опыт взаимодействия.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и Беларусь образуют Союзное государство, вместе с Казахстаном стояли у истоков Евразийского экономического союза.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ТПП России и Белорусская ТПП сотрудничают практически в ежедневном режиме, российские и белорусские предприятия связаны устойчивыми производственно-технологическими отношениями.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Деловые связи с австрийскими партнерами проверены десятилетиями взаимовыгодного сотрудничества в области торговли, инвестиций, производственной кооперации.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по линии деловых кругов России и Австрии, несмотря на нынешние сложные отношения между ЕС и Россией, не прекращаются. Ярким подтверждением этого стал двусторонний деловой форум в Москве 14 сентября 2015 года, в ходе которого все участники, а их было порядка двухсот человек, единодушно высказались за дальнейшее развитие торгово-экономических отношений в практических областях.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стороны отмечают, что сложная международная обстановка, падение цен на энергоносители, снижение курса рубля не могли не сказаться на стоимостных показателях взаимной торговли.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мнению экспертов ТПП РФ, задача трехстороннего форума, в частности, состоит в том, чтобы задействовать имеющийся потенциал для исправления ситуации и поиска новых сфер взаимного сотрудничества. Сегодня это современные технологии в сельском хозяйстве и пищевой промышленности, усиление кооперации в лесной сфере, построение новых производственно-кооперационных цепочек в машиностроении, энергетике, строительной индустрии. Своевременными являются общие усилия на направлении профессиональной подготовки кадров, а также научных и предпринимательских обменов.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показал недавно прошедший в Сочи Российско-Белорусский форум регионов, искать точки роста в области промышленной кооперации и торговли в первую очередь следует в территориальных административных формированиях. И в качестве одного из стратегических инвесторов Россия </w:t>
      </w:r>
      <w:proofErr w:type="gramStart"/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видит</w:t>
      </w:r>
      <w:proofErr w:type="gramEnd"/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австрийские деловые круги.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необходимо наладить коммуникацию в период между форумами, в том числе и на экспертном уровне. Особую роль в этой работе следует отвести деловым советам, которые за годы своего существования стали эффективным инструментом развития двусторонних торгово-экономических и инвестиционных связей.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такой работы могло бы стать формирование пула конкретных проработанных инвестиционных проектов, в том числе с использованием механизма отраслевых рабочих групп в рамках деловых советов.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ТПП России, в свою очередь, готова задействовать весь потенциал своей системы, которая охватывает все без исключения регионы страны.</w:t>
      </w:r>
    </w:p>
    <w:p w:rsidR="007C4C8B" w:rsidRPr="007C4C8B" w:rsidRDefault="007C4C8B" w:rsidP="007C4C8B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8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региональные палаты связывает единая информационная сеть электронной ТПП, способная довести предложения австрийских и белорусских коллег до российского предпринимателя в режиме онлайн.</w:t>
      </w:r>
    </w:p>
    <w:bookmarkEnd w:id="0"/>
    <w:p w:rsidR="00940DAD" w:rsidRDefault="00940DAD">
      <w:pPr>
        <w:rPr>
          <w:rFonts w:ascii="Times New Roman" w:hAnsi="Times New Roman" w:cs="Times New Roman"/>
          <w:sz w:val="24"/>
          <w:szCs w:val="24"/>
        </w:rPr>
      </w:pPr>
    </w:p>
    <w:p w:rsidR="007C4C8B" w:rsidRDefault="007C4C8B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CB2CD1">
          <w:rPr>
            <w:rStyle w:val="a3"/>
            <w:rFonts w:ascii="Times New Roman" w:hAnsi="Times New Roman" w:cs="Times New Roman"/>
            <w:sz w:val="24"/>
            <w:szCs w:val="24"/>
          </w:rPr>
          <w:t>http://www.tro-soyuz.com/union-news/news/0182355/</w:t>
        </w:r>
      </w:hyperlink>
    </w:p>
    <w:p w:rsidR="007C4C8B" w:rsidRPr="007C4C8B" w:rsidRDefault="007C4C8B">
      <w:pPr>
        <w:rPr>
          <w:rFonts w:ascii="Times New Roman" w:hAnsi="Times New Roman" w:cs="Times New Roman"/>
          <w:sz w:val="24"/>
          <w:szCs w:val="24"/>
        </w:rPr>
      </w:pPr>
    </w:p>
    <w:sectPr w:rsidR="007C4C8B" w:rsidRPr="007C4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8B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C4C8B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A6A48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4C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C4C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C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4C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C4C8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C4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4C8B"/>
  </w:style>
  <w:style w:type="paragraph" w:customStyle="1" w:styleId="c-blue">
    <w:name w:val="c-blue"/>
    <w:basedOn w:val="a"/>
    <w:rsid w:val="007C4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C4C8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C4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4C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4C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C4C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C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4C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C4C8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C4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4C8B"/>
  </w:style>
  <w:style w:type="paragraph" w:customStyle="1" w:styleId="c-blue">
    <w:name w:val="c-blue"/>
    <w:basedOn w:val="a"/>
    <w:rsid w:val="007C4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C4C8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C4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4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2051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3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5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74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o-soyuz.com/union-news/news/0182355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o-soyuz.com/union-news/news/0182355/photos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3</cp:revision>
  <dcterms:created xsi:type="dcterms:W3CDTF">2015-10-15T09:27:00Z</dcterms:created>
  <dcterms:modified xsi:type="dcterms:W3CDTF">2015-10-15T09:29:00Z</dcterms:modified>
</cp:coreProperties>
</file>